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C636A7" w:rsidRDefault="003B7A81" w:rsidP="00635BF6">
      <w:pPr>
        <w:pStyle w:val="a5"/>
      </w:pPr>
      <w:r w:rsidRPr="00BC0F2B">
        <w:rPr>
          <w:rFonts w:eastAsia="Times New Roman"/>
          <w:color w:val="auto"/>
          <w:sz w:val="24"/>
          <w:szCs w:val="24"/>
          <w:u w:val="single"/>
          <w:lang w:eastAsia="ru-RU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C636A7" w:rsidTr="00DF3181">
        <w:tc>
          <w:tcPr>
            <w:tcW w:w="10421" w:type="dxa"/>
          </w:tcPr>
          <w:p w:rsidR="00A06C12" w:rsidRPr="00180065" w:rsidRDefault="00101A21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государственного налогового инспектора</w:t>
            </w:r>
            <w:r w:rsidR="008803F8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96251" w:rsidRPr="00180065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C079E6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камеральных проверок № </w:t>
            </w:r>
            <w:r w:rsidR="00CE77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0B58D3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441DF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180065" w:rsidRDefault="00655D27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№ 27</w:t>
            </w:r>
            <w:r w:rsidR="00A06C12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0C15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0C1580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0C1580">
              <w:rPr>
                <w:rFonts w:ascii="Times New Roman" w:hAnsi="Times New Roman" w:cs="Times New Roman"/>
                <w:sz w:val="18"/>
              </w:rPr>
              <w:t xml:space="preserve">№ 27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34EA6" w:rsidRPr="00534EA6" w:rsidTr="00931125">
        <w:tc>
          <w:tcPr>
            <w:tcW w:w="10421" w:type="dxa"/>
          </w:tcPr>
          <w:p w:rsidR="000C1580" w:rsidRPr="00534EA6" w:rsidRDefault="000C1580" w:rsidP="008C170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18006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80065">
        <w:rPr>
          <w:rFonts w:ascii="Times New Roman" w:hAnsi="Times New Roman" w:cs="Times New Roman"/>
          <w:sz w:val="24"/>
          <w:szCs w:val="24"/>
        </w:rPr>
        <w:t>–</w:t>
      </w:r>
      <w:r w:rsidRPr="00180065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180065">
        <w:rPr>
          <w:rFonts w:ascii="Times New Roman" w:hAnsi="Times New Roman" w:cs="Times New Roman"/>
          <w:sz w:val="24"/>
          <w:szCs w:val="24"/>
        </w:rPr>
        <w:t>)</w:t>
      </w:r>
      <w:r w:rsidR="00931125" w:rsidRPr="00180065">
        <w:rPr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803F8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180065">
        <w:rPr>
          <w:rFonts w:ascii="Times New Roman" w:hAnsi="Times New Roman" w:cs="Times New Roman"/>
          <w:sz w:val="24"/>
          <w:szCs w:val="24"/>
        </w:rPr>
        <w:t>отдела</w:t>
      </w:r>
      <w:r w:rsidR="00C079E6" w:rsidRPr="00180065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CE77FF">
        <w:rPr>
          <w:rFonts w:ascii="Times New Roman" w:hAnsi="Times New Roman" w:cs="Times New Roman"/>
          <w:sz w:val="24"/>
          <w:szCs w:val="24"/>
        </w:rPr>
        <w:t>9</w:t>
      </w:r>
      <w:r w:rsidR="00A37EE0" w:rsidRPr="0018006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8A6E67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6E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27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01A21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C636A7" w:rsidRDefault="00D6462A" w:rsidP="009D4F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01A21" w:rsidRPr="007D0655">
        <w:rPr>
          <w:rFonts w:ascii="Times New Roman" w:hAnsi="Times New Roman" w:cs="Times New Roman"/>
          <w:sz w:val="24"/>
          <w:szCs w:val="24"/>
        </w:rPr>
        <w:t>11-3-4-096</w:t>
      </w:r>
      <w:r w:rsidR="00CE5967" w:rsidRPr="007D065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FE363B" w:rsidRDefault="00E5383C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2.</w:t>
      </w:r>
      <w:r w:rsidR="00016846" w:rsidRPr="00FE363B">
        <w:rPr>
          <w:rFonts w:ascii="Times New Roman" w:hAnsi="Times New Roman" w:cs="Times New Roman"/>
          <w:sz w:val="24"/>
          <w:szCs w:val="24"/>
        </w:rPr>
        <w:t> </w:t>
      </w:r>
      <w:r w:rsidRPr="00FE363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FE363B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FE363B">
        <w:rPr>
          <w:rFonts w:ascii="Times New Roman" w:eastAsia="Calibri" w:hAnsi="Times New Roman" w:cs="Times New Roman"/>
          <w:sz w:val="24"/>
          <w:szCs w:val="24"/>
        </w:rPr>
        <w:t xml:space="preserve">регулирование </w:t>
      </w:r>
      <w:r w:rsidR="00FE363B" w:rsidRPr="00FE363B">
        <w:rPr>
          <w:rFonts w:ascii="Times New Roman" w:eastAsia="Calibri" w:hAnsi="Times New Roman" w:cs="Times New Roman"/>
          <w:sz w:val="24"/>
          <w:szCs w:val="24"/>
        </w:rPr>
        <w:t>налоговой деятельности</w:t>
      </w:r>
      <w:r w:rsidR="005360E7" w:rsidRPr="00FE36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383C" w:rsidRPr="00FE363B" w:rsidRDefault="00E5383C" w:rsidP="009D4F6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3.</w:t>
      </w:r>
      <w:r w:rsidR="00016846" w:rsidRPr="00FE363B">
        <w:rPr>
          <w:rFonts w:ascii="Times New Roman" w:hAnsi="Times New Roman" w:cs="Times New Roman"/>
          <w:sz w:val="24"/>
          <w:szCs w:val="24"/>
        </w:rPr>
        <w:t> </w:t>
      </w:r>
      <w:r w:rsidRPr="00FE363B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E363B">
        <w:rPr>
          <w:rFonts w:ascii="Times New Roman" w:hAnsi="Times New Roman"/>
          <w:sz w:val="24"/>
          <w:szCs w:val="24"/>
        </w:rPr>
        <w:t>:</w:t>
      </w:r>
      <w:r w:rsidR="00B14EB0" w:rsidRPr="00FE363B">
        <w:rPr>
          <w:rFonts w:ascii="Times New Roman" w:hAnsi="Times New Roman"/>
          <w:sz w:val="24"/>
          <w:szCs w:val="24"/>
        </w:rPr>
        <w:t xml:space="preserve"> </w:t>
      </w:r>
      <w:r w:rsidR="00FE363B" w:rsidRPr="00FE363B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стоимость, а также осуществление налогового контроля</w:t>
      </w:r>
      <w:r w:rsidR="001B2676" w:rsidRPr="00FE363B">
        <w:rPr>
          <w:rFonts w:ascii="Times New Roman" w:hAnsi="Times New Roman"/>
          <w:sz w:val="24"/>
          <w:szCs w:val="24"/>
        </w:rPr>
        <w:t>.</w:t>
      </w:r>
    </w:p>
    <w:p w:rsidR="003B7A81" w:rsidRPr="00FE363B" w:rsidRDefault="00016846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4</w:t>
      </w:r>
      <w:r w:rsidR="003B7A81" w:rsidRPr="00FE363B">
        <w:rPr>
          <w:rFonts w:ascii="Times New Roman" w:hAnsi="Times New Roman" w:cs="Times New Roman"/>
          <w:sz w:val="24"/>
          <w:szCs w:val="24"/>
        </w:rPr>
        <w:t>.</w:t>
      </w:r>
      <w:r w:rsidRPr="00FE363B">
        <w:rPr>
          <w:rFonts w:ascii="Times New Roman" w:hAnsi="Times New Roman" w:cs="Times New Roman"/>
          <w:sz w:val="24"/>
          <w:szCs w:val="24"/>
        </w:rPr>
        <w:t> 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E363B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FE363B">
        <w:rPr>
          <w:rFonts w:ascii="Times New Roman" w:hAnsi="Times New Roman" w:cs="Times New Roman"/>
          <w:sz w:val="24"/>
          <w:szCs w:val="24"/>
        </w:rPr>
        <w:t>е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тся </w:t>
      </w:r>
      <w:r w:rsidR="008A6E67" w:rsidRPr="00FE363B">
        <w:rPr>
          <w:rFonts w:ascii="Times New Roman" w:hAnsi="Times New Roman" w:cs="Times New Roman"/>
          <w:sz w:val="24"/>
          <w:szCs w:val="24"/>
        </w:rPr>
        <w:t>начальником Инспекции Федеральной налоговой службы № 27 по г. Москве (далее – Инспекция).</w:t>
      </w:r>
    </w:p>
    <w:p w:rsidR="003B7A81" w:rsidRPr="00FE363B" w:rsidRDefault="001559CE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5. </w:t>
      </w:r>
      <w:r w:rsidR="00553298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101A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31125" w:rsidRPr="00FE363B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D44734" w:rsidRPr="00FE363B">
        <w:rPr>
          <w:rFonts w:ascii="Times New Roman" w:hAnsi="Times New Roman" w:cs="Times New Roman"/>
          <w:sz w:val="24"/>
          <w:szCs w:val="24"/>
        </w:rPr>
        <w:t>, функционально – </w:t>
      </w:r>
      <w:r w:rsidR="00DA344C" w:rsidRPr="00FE363B">
        <w:rPr>
          <w:rFonts w:ascii="Times New Roman" w:hAnsi="Times New Roman" w:cs="Times New Roman"/>
          <w:sz w:val="24"/>
          <w:szCs w:val="24"/>
        </w:rPr>
        <w:t xml:space="preserve">заместителю начальника </w:t>
      </w:r>
      <w:r w:rsidR="00164AC9" w:rsidRPr="00FE363B">
        <w:rPr>
          <w:rFonts w:ascii="Times New Roman" w:hAnsi="Times New Roman" w:cs="Times New Roman"/>
          <w:sz w:val="24"/>
          <w:szCs w:val="24"/>
        </w:rPr>
        <w:t>о</w:t>
      </w:r>
      <w:r w:rsidR="00DA344C" w:rsidRPr="00FE363B">
        <w:rPr>
          <w:rFonts w:ascii="Times New Roman" w:hAnsi="Times New Roman" w:cs="Times New Roman"/>
          <w:sz w:val="24"/>
          <w:szCs w:val="24"/>
        </w:rPr>
        <w:t>тдела по соответствующим направлениям деятельности</w:t>
      </w:r>
      <w:r w:rsidR="003B7A81" w:rsidRPr="00FE363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3B7A81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80B">
        <w:rPr>
          <w:rFonts w:ascii="Times New Roman" w:hAnsi="Times New Roman" w:cs="Times New Roman"/>
          <w:sz w:val="24"/>
          <w:szCs w:val="24"/>
        </w:rPr>
        <w:t>6</w:t>
      </w:r>
      <w:r w:rsidR="003B7A81" w:rsidRPr="0019280B">
        <w:rPr>
          <w:rFonts w:ascii="Times New Roman" w:hAnsi="Times New Roman" w:cs="Times New Roman"/>
          <w:sz w:val="24"/>
          <w:szCs w:val="24"/>
        </w:rPr>
        <w:t>.</w:t>
      </w:r>
      <w:r w:rsidR="0049073B" w:rsidRPr="0019280B">
        <w:rPr>
          <w:rFonts w:ascii="Times New Roman" w:hAnsi="Times New Roman" w:cs="Times New Roman"/>
          <w:sz w:val="24"/>
          <w:szCs w:val="24"/>
        </w:rPr>
        <w:t> </w:t>
      </w:r>
      <w:r w:rsidR="003B7A81" w:rsidRPr="0019280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9280B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3B7A81" w:rsidRPr="00C636A7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C636A7" w:rsidRDefault="007B2780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6.1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D0655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49073B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8A6E6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9D4F6C" w:rsidRDefault="0098413A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C636A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C636A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A6E6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="00835DA1" w:rsidRPr="009D4F6C">
        <w:rPr>
          <w:rFonts w:ascii="Times New Roman" w:hAnsi="Times New Roman" w:cs="Times New Roman"/>
          <w:spacing w:val="-2"/>
          <w:sz w:val="24"/>
          <w:szCs w:val="24"/>
        </w:rPr>
        <w:t>информационной безопасности; должностного регламента.</w:t>
      </w:r>
    </w:p>
    <w:p w:rsidR="00E711C3" w:rsidRPr="009D4F6C" w:rsidRDefault="00C20C8F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9D4F6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9D4F6C">
        <w:rPr>
          <w:rFonts w:ascii="Times New Roman" w:hAnsi="Times New Roman" w:cs="Times New Roman"/>
          <w:sz w:val="24"/>
          <w:szCs w:val="24"/>
        </w:rPr>
        <w:t>:</w:t>
      </w:r>
    </w:p>
    <w:p w:rsidR="0035515F" w:rsidRPr="009D4F6C" w:rsidRDefault="00CA730A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6.4.1.</w:t>
      </w:r>
      <w:r w:rsidR="0071560A" w:rsidRPr="009D4F6C">
        <w:rPr>
          <w:rFonts w:ascii="Times New Roman" w:hAnsi="Times New Roman" w:cs="Times New Roman"/>
          <w:sz w:val="24"/>
          <w:szCs w:val="24"/>
        </w:rPr>
        <w:t> </w:t>
      </w:r>
      <w:r w:rsidRPr="009D4F6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Уголовный кодекс Российской Федерации; 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CE77FF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CE77FF" w:rsidRPr="00477655" w:rsidRDefault="00755206" w:rsidP="00CE77FF">
      <w:pPr>
        <w:pStyle w:val="af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E77FF" w:rsidRPr="00477655">
        <w:rPr>
          <w:rFonts w:ascii="Times New Roman" w:hAnsi="Times New Roman"/>
          <w:sz w:val="24"/>
          <w:szCs w:val="24"/>
        </w:rPr>
        <w:t>Письмо ФНС России от 16.07.2013 № АС-4-2/12705 (ред. от 22.03.2019) «О рекомендациях по проведению камеральных налоговых проверок»;</w:t>
      </w:r>
    </w:p>
    <w:p w:rsidR="00CE77FF" w:rsidRPr="009D4F6C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4F6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26.12.2011 N 1137 «О формах и правилах заполнения (ведения) документов, применяемых при расчетах по налогу на добавленную стоимость»;</w:t>
      </w:r>
    </w:p>
    <w:p w:rsidR="00CE77FF" w:rsidRPr="009D4F6C" w:rsidRDefault="00CE77FF" w:rsidP="00CE77FF">
      <w:pPr>
        <w:pStyle w:val="af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4F6C">
        <w:rPr>
          <w:rFonts w:ascii="Times New Roman" w:hAnsi="Times New Roman"/>
          <w:sz w:val="24"/>
          <w:szCs w:val="24"/>
        </w:rPr>
        <w:lastRenderedPageBreak/>
        <w:t>Приказ Федеральной налоговой службы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>
        <w:rPr>
          <w:rFonts w:ascii="Times New Roman" w:hAnsi="Times New Roman"/>
          <w:sz w:val="24"/>
          <w:szCs w:val="24"/>
        </w:rPr>
        <w:t>.</w:t>
      </w:r>
    </w:p>
    <w:p w:rsidR="0071560A" w:rsidRPr="00C636A7" w:rsidRDefault="00101A2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D4F6C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9D4F6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9D4F6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документы, регулирующие вопросы, связанные с областью и видом его профессиональной служебной деятельности. </w:t>
      </w: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9D4F6C">
        <w:rPr>
          <w:rFonts w:ascii="Times New Roman" w:hAnsi="Times New Roman" w:cs="Times New Roman"/>
          <w:sz w:val="24"/>
          <w:szCs w:val="24"/>
        </w:rPr>
        <w:t>:</w:t>
      </w:r>
    </w:p>
    <w:p w:rsidR="00CE77FF" w:rsidRPr="00CE77FF" w:rsidRDefault="00CE77FF" w:rsidP="00CE77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E77FF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CE77FF" w:rsidRPr="00CE77FF" w:rsidRDefault="00CE77FF" w:rsidP="00CE77F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7FF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2550FA" w:rsidRPr="00CE77FF" w:rsidRDefault="006C0C23" w:rsidP="00CE77F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7FF">
        <w:rPr>
          <w:rFonts w:ascii="Times New Roman" w:hAnsi="Times New Roman" w:cs="Times New Roman"/>
          <w:sz w:val="24"/>
          <w:szCs w:val="24"/>
        </w:rPr>
        <w:t>- </w:t>
      </w:r>
      <w:r w:rsidR="002550FA" w:rsidRPr="00CE77FF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CE77FF">
        <w:rPr>
          <w:rFonts w:ascii="Times New Roman" w:hAnsi="Times New Roman" w:cs="Times New Roman"/>
          <w:sz w:val="24"/>
          <w:szCs w:val="24"/>
        </w:rPr>
        <w:t xml:space="preserve">ые основы процедуры </w:t>
      </w:r>
      <w:r w:rsidR="009D4F6C" w:rsidRPr="00CE77FF">
        <w:rPr>
          <w:rFonts w:ascii="Times New Roman" w:hAnsi="Times New Roman" w:cs="Times New Roman"/>
          <w:sz w:val="24"/>
          <w:szCs w:val="24"/>
        </w:rPr>
        <w:t>проведения камеральных налоговых проверок</w:t>
      </w:r>
      <w:r w:rsidR="00FB2666" w:rsidRPr="00CE77FF">
        <w:rPr>
          <w:rFonts w:ascii="Times New Roman" w:hAnsi="Times New Roman" w:cs="Times New Roman"/>
          <w:sz w:val="24"/>
          <w:szCs w:val="24"/>
        </w:rPr>
        <w:t>;</w:t>
      </w:r>
    </w:p>
    <w:p w:rsidR="002550FA" w:rsidRPr="009D4F6C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-</w:t>
      </w:r>
      <w:r w:rsidRPr="009D4F6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550FA" w:rsidRPr="009D4F6C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9D4F6C">
        <w:rPr>
          <w:rFonts w:ascii="Times New Roman" w:hAnsi="Times New Roman" w:cs="Times New Roman"/>
          <w:sz w:val="24"/>
          <w:szCs w:val="24"/>
        </w:rPr>
        <w:t xml:space="preserve">взаимодействия структурных подразделений налоговых органов для эффективного </w:t>
      </w:r>
      <w:r w:rsidR="009D4F6C" w:rsidRPr="009D4F6C">
        <w:rPr>
          <w:rFonts w:ascii="Times New Roman" w:hAnsi="Times New Roman" w:cs="Times New Roman"/>
          <w:sz w:val="24"/>
          <w:szCs w:val="24"/>
        </w:rPr>
        <w:t>проведения камеральных</w:t>
      </w:r>
      <w:r w:rsidR="00056C36" w:rsidRPr="009D4F6C">
        <w:rPr>
          <w:rFonts w:ascii="Times New Roman" w:hAnsi="Times New Roman" w:cs="Times New Roman"/>
          <w:sz w:val="24"/>
          <w:szCs w:val="24"/>
        </w:rPr>
        <w:t xml:space="preserve"> налоговых проверок</w:t>
      </w:r>
      <w:r w:rsidR="00FB2666" w:rsidRPr="009D4F6C">
        <w:rPr>
          <w:rFonts w:ascii="Times New Roman" w:hAnsi="Times New Roman" w:cs="Times New Roman"/>
          <w:sz w:val="24"/>
          <w:szCs w:val="24"/>
        </w:rPr>
        <w:t>;</w:t>
      </w:r>
    </w:p>
    <w:p w:rsidR="002550FA" w:rsidRPr="009D4F6C" w:rsidRDefault="006C0C23" w:rsidP="00FB266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F6C">
        <w:rPr>
          <w:rFonts w:ascii="Times New Roman" w:hAnsi="Times New Roman"/>
          <w:sz w:val="24"/>
          <w:szCs w:val="24"/>
          <w:lang w:val="ru-RU"/>
        </w:rPr>
        <w:t>-</w:t>
      </w:r>
      <w:r w:rsidRPr="009D4F6C">
        <w:rPr>
          <w:rFonts w:ascii="Times New Roman" w:hAnsi="Times New Roman"/>
          <w:sz w:val="24"/>
          <w:szCs w:val="24"/>
        </w:rPr>
        <w:t> </w:t>
      </w:r>
      <w:r w:rsidR="00FB2666" w:rsidRPr="009D4F6C">
        <w:rPr>
          <w:rFonts w:ascii="Times New Roman" w:hAnsi="Times New Roman"/>
          <w:sz w:val="24"/>
          <w:szCs w:val="24"/>
          <w:lang w:val="ru-RU"/>
        </w:rPr>
        <w:t xml:space="preserve">арбитражная и судебная практика по вопросам </w:t>
      </w:r>
      <w:r w:rsidR="009D4F6C" w:rsidRPr="009D4F6C">
        <w:rPr>
          <w:rFonts w:ascii="Times New Roman" w:hAnsi="Times New Roman"/>
          <w:sz w:val="24"/>
          <w:szCs w:val="24"/>
          <w:lang w:val="ru-RU"/>
        </w:rPr>
        <w:t>налогообложения юридических лиц.</w:t>
      </w:r>
    </w:p>
    <w:p w:rsidR="003E2C1C" w:rsidRPr="009D4F6C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4F6C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9D4F6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D4F6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>- понятие нормы права, нормативного правового акта, правоотношений и их признаки;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>-</w:t>
      </w:r>
      <w:r w:rsidR="00B12C12" w:rsidRPr="008A6E67">
        <w:rPr>
          <w:rFonts w:ascii="Times New Roman" w:hAnsi="Times New Roman" w:cs="Times New Roman"/>
          <w:sz w:val="24"/>
          <w:szCs w:val="24"/>
        </w:rPr>
        <w:t> </w:t>
      </w:r>
      <w:r w:rsidRPr="008A6E67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C636A7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6.6.</w:t>
      </w:r>
      <w:r w:rsidR="009A732F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C636A7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C636A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9D4F6C" w:rsidRDefault="00DA6C91" w:rsidP="00096D32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F6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96D32" w:rsidRPr="009D4F6C">
        <w:rPr>
          <w:rFonts w:ascii="Times New Roman" w:hAnsi="Times New Roman"/>
          <w:sz w:val="24"/>
          <w:szCs w:val="24"/>
          <w:lang w:val="ru-RU"/>
        </w:rPr>
        <w:t>анализ финансово - хозяйст</w:t>
      </w:r>
      <w:r w:rsidR="009D4F6C" w:rsidRPr="009D4F6C">
        <w:rPr>
          <w:rFonts w:ascii="Times New Roman" w:hAnsi="Times New Roman"/>
          <w:sz w:val="24"/>
          <w:szCs w:val="24"/>
          <w:lang w:val="ru-RU"/>
        </w:rPr>
        <w:t>венной деятельности организаций</w:t>
      </w:r>
      <w:r w:rsidR="00096D32" w:rsidRPr="009D4F6C">
        <w:rPr>
          <w:rFonts w:ascii="Times New Roman" w:hAnsi="Times New Roman"/>
          <w:sz w:val="24"/>
          <w:szCs w:val="24"/>
          <w:lang w:val="ru-RU"/>
        </w:rPr>
        <w:t>;</w:t>
      </w:r>
    </w:p>
    <w:p w:rsidR="003E2C1C" w:rsidRPr="00C636A7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C636A7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C636A7">
        <w:rPr>
          <w:rFonts w:ascii="Times New Roman" w:hAnsi="Times New Roman" w:cs="Times New Roman"/>
          <w:sz w:val="24"/>
          <w:szCs w:val="24"/>
        </w:rPr>
        <w:t>.</w:t>
      </w:r>
    </w:p>
    <w:p w:rsidR="009D4F6C" w:rsidRDefault="009D4F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7</w:t>
      </w:r>
      <w:r w:rsidR="003B7A81" w:rsidRPr="009D4F6C">
        <w:rPr>
          <w:rFonts w:ascii="Times New Roman" w:hAnsi="Times New Roman" w:cs="Times New Roman"/>
          <w:sz w:val="24"/>
          <w:szCs w:val="24"/>
        </w:rPr>
        <w:t>.</w:t>
      </w:r>
      <w:r w:rsidR="007B0EB1" w:rsidRPr="009D4F6C">
        <w:rPr>
          <w:rFonts w:ascii="Times New Roman" w:hAnsi="Times New Roman" w:cs="Times New Roman"/>
          <w:sz w:val="24"/>
          <w:szCs w:val="24"/>
        </w:rPr>
        <w:t> </w:t>
      </w:r>
      <w:r w:rsidR="003B7A81" w:rsidRPr="009D4F6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3298">
        <w:rPr>
          <w:rFonts w:ascii="Times New Roman" w:hAnsi="Times New Roman" w:cs="Times New Roman"/>
          <w:sz w:val="24"/>
          <w:szCs w:val="24"/>
        </w:rPr>
        <w:t>а</w:t>
      </w:r>
      <w:r w:rsidR="003B7A81" w:rsidRPr="009D4F6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</w:t>
      </w:r>
      <w:r w:rsidR="003B7A81" w:rsidRPr="00C636A7">
        <w:rPr>
          <w:rFonts w:ascii="Times New Roman" w:hAnsi="Times New Roman" w:cs="Times New Roman"/>
          <w:sz w:val="24"/>
          <w:szCs w:val="24"/>
        </w:rPr>
        <w:t>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8. </w:t>
      </w:r>
      <w:r w:rsidR="009D5A89" w:rsidRPr="00C636A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>
        <w:rPr>
          <w:rFonts w:ascii="Times New Roman" w:hAnsi="Times New Roman" w:cs="Times New Roman"/>
          <w:sz w:val="24"/>
          <w:szCs w:val="24"/>
        </w:rPr>
        <w:t>о</w:t>
      </w:r>
      <w:r w:rsidR="003E2C1C" w:rsidRPr="00C636A7">
        <w:rPr>
          <w:rFonts w:ascii="Times New Roman" w:hAnsi="Times New Roman" w:cs="Times New Roman"/>
          <w:sz w:val="24"/>
          <w:szCs w:val="24"/>
        </w:rPr>
        <w:t>тдел</w:t>
      </w:r>
      <w:r w:rsidR="00EC3748" w:rsidRPr="00C636A7">
        <w:rPr>
          <w:rFonts w:ascii="Times New Roman" w:hAnsi="Times New Roman" w:cs="Times New Roman"/>
          <w:sz w:val="24"/>
          <w:szCs w:val="24"/>
        </w:rPr>
        <w:t>,</w:t>
      </w:r>
      <w:r w:rsidR="001B2676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3298">
        <w:rPr>
          <w:rFonts w:ascii="Times New Roman" w:hAnsi="Times New Roman" w:cs="Times New Roman"/>
          <w:sz w:val="24"/>
          <w:szCs w:val="24"/>
        </w:rPr>
        <w:t>а</w:t>
      </w:r>
      <w:r w:rsidR="00101A21" w:rsidRPr="009D4F6C">
        <w:rPr>
          <w:rFonts w:ascii="Times New Roman" w:hAnsi="Times New Roman" w:cs="Times New Roman"/>
          <w:sz w:val="24"/>
          <w:szCs w:val="24"/>
        </w:rPr>
        <w:t xml:space="preserve"> </w:t>
      </w:r>
      <w:r w:rsidR="001B2676" w:rsidRPr="009D4F6C">
        <w:rPr>
          <w:rFonts w:ascii="Times New Roman" w:hAnsi="Times New Roman" w:cs="Times New Roman"/>
          <w:sz w:val="24"/>
          <w:szCs w:val="24"/>
        </w:rPr>
        <w:t>входит следующее:</w:t>
      </w:r>
      <w:r w:rsidR="00FD6110" w:rsidRPr="009D4F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обеспечение деятельности по вопросам, относящимся к компетенции отдела;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принятие мер по совершенствованию работы отдела, изучение и распространение передовых методов работы в отделе;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обеспечение качественного проведения камеральных налоговых проверок деклараций по налогу на добавленную стоимость с суммой НДС, исчисленной к уплате в бюджет Российской Федерации;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контроля обоснованности применения налогоплательщиком операций, не подлежащим налогообложению (освобождаемые от налогообложения) в соответствии со ст. 149 частью второй Налогового Кодекса Российской Федерации;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lastRenderedPageBreak/>
        <w:tab/>
        <w:t>осуществление контроля по вопросу правильности применения налоговых ставок в соответствии со ст. 164 частью второй Налогового Кодекса Российской Федерации при начислении налога;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контроля обоснованности применения налогоплательщиками налоговой ставки 0 процентов в соответствии со ст. 165 частью второй Налогового Кодекса Российской Федерации при начислении налога;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контроля за соблюдением налогоплательщиками законодательства по косвенным налогам (при ввозе товаров на территорию Российской Федерации с территории государств – членов Евразийского экономического союза);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проведение мероприятий налогового контроля для минимизации риска и схем уклонения в соответствии с НК РФ с применением информационно-аналитической системы контрольного блока (ИАС КБ), включая анализ данных по контрольно-кассовой технике (ККТ);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проведение мероприятий налогового контроля в отношении операций с прослеживаемым товаром;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мероприятий по привлечению к налоговой ответственности налогоплательщиков</w:t>
      </w:r>
      <w:r w:rsidR="00525148">
        <w:rPr>
          <w:rFonts w:ascii="Times New Roman" w:hAnsi="Times New Roman" w:cs="Times New Roman"/>
          <w:sz w:val="24"/>
          <w:szCs w:val="24"/>
        </w:rPr>
        <w:t>,</w:t>
      </w:r>
      <w:r w:rsidRPr="00755206">
        <w:rPr>
          <w:rFonts w:ascii="Times New Roman" w:hAnsi="Times New Roman" w:cs="Times New Roman"/>
          <w:sz w:val="24"/>
          <w:szCs w:val="24"/>
        </w:rPr>
        <w:t xml:space="preserve"> пр</w:t>
      </w:r>
      <w:r w:rsidR="00525148">
        <w:rPr>
          <w:rFonts w:ascii="Times New Roman" w:hAnsi="Times New Roman" w:cs="Times New Roman"/>
          <w:sz w:val="24"/>
          <w:szCs w:val="24"/>
        </w:rPr>
        <w:t>едставивших налоговые декларации</w:t>
      </w:r>
      <w:r w:rsidRPr="00755206">
        <w:rPr>
          <w:rFonts w:ascii="Times New Roman" w:hAnsi="Times New Roman" w:cs="Times New Roman"/>
          <w:sz w:val="24"/>
          <w:szCs w:val="24"/>
        </w:rPr>
        <w:t xml:space="preserve"> по налогу на добавленную стоимость</w:t>
      </w:r>
      <w:r w:rsidR="00525148">
        <w:rPr>
          <w:rFonts w:ascii="Times New Roman" w:hAnsi="Times New Roman" w:cs="Times New Roman"/>
          <w:sz w:val="24"/>
          <w:szCs w:val="24"/>
        </w:rPr>
        <w:t xml:space="preserve">, </w:t>
      </w:r>
      <w:r w:rsidRPr="00755206">
        <w:rPr>
          <w:rFonts w:ascii="Times New Roman" w:hAnsi="Times New Roman" w:cs="Times New Roman"/>
          <w:sz w:val="24"/>
          <w:szCs w:val="24"/>
        </w:rPr>
        <w:t>по косвенным налогам</w:t>
      </w:r>
      <w:r w:rsidR="00525148">
        <w:rPr>
          <w:rFonts w:ascii="Times New Roman" w:hAnsi="Times New Roman" w:cs="Times New Roman"/>
          <w:sz w:val="24"/>
          <w:szCs w:val="24"/>
        </w:rPr>
        <w:t xml:space="preserve"> </w:t>
      </w:r>
      <w:r w:rsidR="00525148" w:rsidRPr="00525148">
        <w:rPr>
          <w:rFonts w:ascii="Times New Roman" w:hAnsi="Times New Roman" w:cs="Times New Roman"/>
          <w:sz w:val="24"/>
          <w:szCs w:val="24"/>
        </w:rPr>
        <w:t>(по налогу на добавленную стоимость и акцизам) при импорте товаров на территорию Российской Федерации с территории государств - членов таможенного союза</w:t>
      </w:r>
      <w:r w:rsidR="000D4EF9">
        <w:rPr>
          <w:rFonts w:ascii="Times New Roman" w:hAnsi="Times New Roman" w:cs="Times New Roman"/>
          <w:sz w:val="24"/>
          <w:szCs w:val="24"/>
        </w:rPr>
        <w:t xml:space="preserve">, единые упрощенные налоговые декларации </w:t>
      </w:r>
      <w:r w:rsidRPr="00755206">
        <w:rPr>
          <w:rFonts w:ascii="Times New Roman" w:hAnsi="Times New Roman" w:cs="Times New Roman"/>
          <w:sz w:val="24"/>
          <w:szCs w:val="24"/>
        </w:rPr>
        <w:t>с нарушением сроков, либо способа их представления, предусмотренных налоговым законодательством;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работы по получению информации о деятельности налогоплательщиков из внешних источников (</w:t>
      </w:r>
      <w:r w:rsidR="000D4EF9">
        <w:rPr>
          <w:rFonts w:ascii="Times New Roman" w:hAnsi="Times New Roman" w:cs="Times New Roman"/>
          <w:sz w:val="24"/>
          <w:szCs w:val="24"/>
        </w:rPr>
        <w:t>о</w:t>
      </w:r>
      <w:r w:rsidRPr="00755206">
        <w:rPr>
          <w:rFonts w:ascii="Times New Roman" w:hAnsi="Times New Roman" w:cs="Times New Roman"/>
          <w:sz w:val="24"/>
          <w:szCs w:val="24"/>
        </w:rPr>
        <w:t>рганов энергосбыта</w:t>
      </w:r>
      <w:r w:rsidR="000D4EF9">
        <w:rPr>
          <w:rFonts w:ascii="Times New Roman" w:hAnsi="Times New Roman" w:cs="Times New Roman"/>
          <w:sz w:val="24"/>
          <w:szCs w:val="24"/>
        </w:rPr>
        <w:t xml:space="preserve">, </w:t>
      </w:r>
      <w:r w:rsidRPr="00755206">
        <w:rPr>
          <w:rFonts w:ascii="Times New Roman" w:hAnsi="Times New Roman" w:cs="Times New Roman"/>
          <w:sz w:val="24"/>
          <w:szCs w:val="24"/>
        </w:rPr>
        <w:t xml:space="preserve">предприятий </w:t>
      </w:r>
      <w:r w:rsidR="000D4EF9">
        <w:rPr>
          <w:rFonts w:ascii="Times New Roman" w:hAnsi="Times New Roman" w:cs="Times New Roman"/>
          <w:sz w:val="24"/>
          <w:szCs w:val="24"/>
        </w:rPr>
        <w:t>в</w:t>
      </w:r>
      <w:r w:rsidRPr="00755206">
        <w:rPr>
          <w:rFonts w:ascii="Times New Roman" w:hAnsi="Times New Roman" w:cs="Times New Roman"/>
          <w:sz w:val="24"/>
          <w:szCs w:val="24"/>
        </w:rPr>
        <w:t>одоканала</w:t>
      </w:r>
      <w:r w:rsidR="000D4EF9">
        <w:rPr>
          <w:rFonts w:ascii="Times New Roman" w:hAnsi="Times New Roman" w:cs="Times New Roman"/>
          <w:sz w:val="24"/>
          <w:szCs w:val="24"/>
        </w:rPr>
        <w:t xml:space="preserve">, </w:t>
      </w:r>
      <w:r w:rsidRPr="00755206">
        <w:rPr>
          <w:rFonts w:ascii="Times New Roman" w:hAnsi="Times New Roman" w:cs="Times New Roman"/>
          <w:sz w:val="24"/>
          <w:szCs w:val="24"/>
        </w:rPr>
        <w:t>правоохранительных и других контролирующих органов, организаций МПС России, Минтранса России, ГИБДД МВД России</w:t>
      </w:r>
      <w:r w:rsidR="00936E9A">
        <w:rPr>
          <w:rFonts w:ascii="Times New Roman" w:hAnsi="Times New Roman" w:cs="Times New Roman"/>
          <w:sz w:val="24"/>
          <w:szCs w:val="24"/>
        </w:rPr>
        <w:t xml:space="preserve"> и</w:t>
      </w:r>
      <w:r w:rsidRPr="00755206">
        <w:rPr>
          <w:rFonts w:ascii="Times New Roman" w:hAnsi="Times New Roman" w:cs="Times New Roman"/>
          <w:sz w:val="24"/>
          <w:szCs w:val="24"/>
        </w:rPr>
        <w:t xml:space="preserve"> други</w:t>
      </w:r>
      <w:r w:rsidR="00936E9A">
        <w:rPr>
          <w:rFonts w:ascii="Times New Roman" w:hAnsi="Times New Roman" w:cs="Times New Roman"/>
          <w:sz w:val="24"/>
          <w:szCs w:val="24"/>
        </w:rPr>
        <w:t>е</w:t>
      </w:r>
      <w:r w:rsidRPr="00755206">
        <w:rPr>
          <w:rFonts w:ascii="Times New Roman" w:hAnsi="Times New Roman" w:cs="Times New Roman"/>
          <w:sz w:val="24"/>
          <w:szCs w:val="24"/>
        </w:rPr>
        <w:t>). Мониторинг и анализ указанной информации в целях качественного и результативного проведения контрольных мероприятий;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проведение мероприятий в рамках ст. 76 НК РФ при вынесении решений о приостановлении (об отмене постановления) операций по счетам налогоплательщиков в банках в связи с непредставлением налоговых деклараций, а также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направление запросов в банки и иные кредитные организации о движении денежных средств по счетам организаций</w:t>
      </w:r>
      <w:r w:rsidR="00936E9A">
        <w:rPr>
          <w:rFonts w:ascii="Times New Roman" w:hAnsi="Times New Roman" w:cs="Times New Roman"/>
          <w:sz w:val="24"/>
          <w:szCs w:val="24"/>
        </w:rPr>
        <w:t>, анализ банковских выписок по операциям на счетах налогоплательщиков</w:t>
      </w:r>
      <w:r w:rsidRPr="00755206">
        <w:rPr>
          <w:rFonts w:ascii="Times New Roman" w:hAnsi="Times New Roman" w:cs="Times New Roman"/>
          <w:sz w:val="24"/>
          <w:szCs w:val="24"/>
        </w:rPr>
        <w:t>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передача материалов по проведенным мероприятиям налогового контроля в территориальные налоговые органы по месту учета выгодоприобретателей;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проведение анализа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оформление результатов камеральных налоговых проверок (составление в установленные сроки акта камеральной проверки, проекта решения: заблаговременное согласование проекта решения с правовым отделом Инспекции, а также Управлением ФНС России по г. Москве);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участие в подготовке и передаче в правовой отдел Инспекции материалов камеральных налоговых проверок для обеспечения производства по делам о налоговых правонарушениях, нарушениях законодательства о налогах и сборах;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передачи в правовой отдел проектов актов и решений по результатам контрольных мероприятий для осуществления визирования;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участие в рамках установленной компетенции в рассмотрении жалоб (апел</w:t>
      </w:r>
      <w:r w:rsidR="00525148">
        <w:rPr>
          <w:rFonts w:ascii="Times New Roman" w:hAnsi="Times New Roman" w:cs="Times New Roman"/>
          <w:sz w:val="24"/>
          <w:szCs w:val="24"/>
        </w:rPr>
        <w:t>л</w:t>
      </w:r>
      <w:r w:rsidRPr="00755206">
        <w:rPr>
          <w:rFonts w:ascii="Times New Roman" w:hAnsi="Times New Roman" w:cs="Times New Roman"/>
          <w:sz w:val="24"/>
          <w:szCs w:val="24"/>
        </w:rPr>
        <w:t>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взаимодействия между структурными подразделениями Инспекции;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участие в производстве по делам об административных правонарушениях, относящиеся к компетенции Отдела;</w:t>
      </w:r>
    </w:p>
    <w:p w:rsid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подготовка ответов на запросы, поступившие из Управления ФНС России по г. Москве и иных организаций в рамках взаимодействия по вопросам, отнесенным к компетенции Отдела;</w:t>
      </w:r>
    </w:p>
    <w:p w:rsidR="00936E9A" w:rsidRPr="00936E9A" w:rsidRDefault="00936E9A" w:rsidP="00B044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6E9A">
        <w:rPr>
          <w:rFonts w:ascii="Times New Roman" w:hAnsi="Times New Roman" w:cs="Times New Roman"/>
          <w:sz w:val="24"/>
          <w:szCs w:val="24"/>
        </w:rPr>
        <w:t xml:space="preserve">подготовка ответов на запросы, </w:t>
      </w:r>
      <w:r>
        <w:rPr>
          <w:rFonts w:ascii="Times New Roman" w:hAnsi="Times New Roman" w:cs="Times New Roman"/>
          <w:sz w:val="24"/>
          <w:szCs w:val="24"/>
        </w:rPr>
        <w:t>письма, обращения налогоплательщиков (юридических лиц, индивидуальных предпринимателей</w:t>
      </w:r>
      <w:r w:rsidR="00B04491">
        <w:rPr>
          <w:rFonts w:ascii="Times New Roman" w:hAnsi="Times New Roman" w:cs="Times New Roman"/>
          <w:sz w:val="24"/>
          <w:szCs w:val="24"/>
        </w:rPr>
        <w:t>)</w:t>
      </w:r>
      <w:r w:rsidRPr="00936E9A">
        <w:rPr>
          <w:rFonts w:ascii="Times New Roman" w:hAnsi="Times New Roman" w:cs="Times New Roman"/>
          <w:sz w:val="24"/>
          <w:szCs w:val="24"/>
        </w:rPr>
        <w:t xml:space="preserve"> в рамках взаимодействия по вопросам, отнесенным к </w:t>
      </w:r>
      <w:r w:rsidR="00B04491">
        <w:rPr>
          <w:rFonts w:ascii="Times New Roman" w:hAnsi="Times New Roman" w:cs="Times New Roman"/>
          <w:sz w:val="24"/>
          <w:szCs w:val="24"/>
        </w:rPr>
        <w:t>к</w:t>
      </w:r>
      <w:r w:rsidRPr="00936E9A">
        <w:rPr>
          <w:rFonts w:ascii="Times New Roman" w:hAnsi="Times New Roman" w:cs="Times New Roman"/>
          <w:sz w:val="24"/>
          <w:szCs w:val="24"/>
        </w:rPr>
        <w:t>омпетенции Отдела;</w:t>
      </w:r>
    </w:p>
    <w:p w:rsidR="00755206" w:rsidRPr="00755206" w:rsidRDefault="00755206" w:rsidP="00B044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lastRenderedPageBreak/>
        <w:t>осуществление ведения в установленном порядке делопроизводства, хранение и сдача в архив документов Отдела, обеспечение сохранности номенклатурных дел;</w:t>
      </w:r>
    </w:p>
    <w:p w:rsidR="00755206" w:rsidRPr="00755206" w:rsidRDefault="00755206" w:rsidP="00B044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проведение оперативного самоконтро</w:t>
      </w:r>
      <w:r w:rsidR="00936E9A">
        <w:rPr>
          <w:rFonts w:ascii="Times New Roman" w:hAnsi="Times New Roman" w:cs="Times New Roman"/>
          <w:sz w:val="24"/>
          <w:szCs w:val="24"/>
        </w:rPr>
        <w:t>ля деятельности отдела, обеспечение</w:t>
      </w:r>
      <w:r w:rsidRPr="00755206">
        <w:rPr>
          <w:rFonts w:ascii="Times New Roman" w:hAnsi="Times New Roman" w:cs="Times New Roman"/>
          <w:sz w:val="24"/>
          <w:szCs w:val="24"/>
        </w:rPr>
        <w:t xml:space="preserve"> качественно</w:t>
      </w:r>
      <w:r w:rsidR="00936E9A">
        <w:rPr>
          <w:rFonts w:ascii="Times New Roman" w:hAnsi="Times New Roman" w:cs="Times New Roman"/>
          <w:sz w:val="24"/>
          <w:szCs w:val="24"/>
        </w:rPr>
        <w:t>го</w:t>
      </w:r>
      <w:r w:rsidRPr="00755206">
        <w:rPr>
          <w:rFonts w:ascii="Times New Roman" w:hAnsi="Times New Roman" w:cs="Times New Roman"/>
          <w:sz w:val="24"/>
          <w:szCs w:val="24"/>
        </w:rPr>
        <w:t xml:space="preserve"> и своевременно</w:t>
      </w:r>
      <w:r w:rsidR="00936E9A">
        <w:rPr>
          <w:rFonts w:ascii="Times New Roman" w:hAnsi="Times New Roman" w:cs="Times New Roman"/>
          <w:sz w:val="24"/>
          <w:szCs w:val="24"/>
        </w:rPr>
        <w:t>го</w:t>
      </w:r>
      <w:r w:rsidRPr="00755206">
        <w:rPr>
          <w:rFonts w:ascii="Times New Roman" w:hAnsi="Times New Roman" w:cs="Times New Roman"/>
          <w:sz w:val="24"/>
          <w:szCs w:val="24"/>
        </w:rPr>
        <w:t xml:space="preserve"> заполнени</w:t>
      </w:r>
      <w:r w:rsidR="00936E9A">
        <w:rPr>
          <w:rFonts w:ascii="Times New Roman" w:hAnsi="Times New Roman" w:cs="Times New Roman"/>
          <w:sz w:val="24"/>
          <w:szCs w:val="24"/>
        </w:rPr>
        <w:t>я</w:t>
      </w:r>
      <w:r w:rsidRPr="00755206">
        <w:rPr>
          <w:rFonts w:ascii="Times New Roman" w:hAnsi="Times New Roman" w:cs="Times New Roman"/>
          <w:sz w:val="24"/>
          <w:szCs w:val="24"/>
        </w:rPr>
        <w:t xml:space="preserve"> информационного ресурса во исполнение Приказа Управления ФНС России по г. Москве от 31.08.2015 № 258;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выполнение распоряжений, служебных записок из других отделов;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работы в ПК АИС «Налог-3» и в других информационных ресурсах, входящи</w:t>
      </w:r>
      <w:r w:rsidR="00936E9A">
        <w:rPr>
          <w:rFonts w:ascii="Times New Roman" w:hAnsi="Times New Roman" w:cs="Times New Roman"/>
          <w:sz w:val="24"/>
          <w:szCs w:val="24"/>
        </w:rPr>
        <w:t>х</w:t>
      </w:r>
      <w:r w:rsidRPr="00755206">
        <w:rPr>
          <w:rFonts w:ascii="Times New Roman" w:hAnsi="Times New Roman" w:cs="Times New Roman"/>
          <w:sz w:val="24"/>
          <w:szCs w:val="24"/>
        </w:rPr>
        <w:t xml:space="preserve"> в компетенцию отдела;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участие 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отдела;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участие в разработке методических указаний и рекомендаций для налоговых органов в части вопросов, относящихся к компетенции отдела;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осуществление подготовки в установленном порядке разъяснений территориальным налоговым органам по вопросам, относящимся к компетенции отдела;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участие в работе межведомственных комиссий и рабочих групп;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участие в проведении совещаний, семинаров по вопросам, входящим в компетенцию отдела;</w:t>
      </w:r>
    </w:p>
    <w:p w:rsidR="00755206" w:rsidRP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обеспечение сохранности служебного удостоверения;</w:t>
      </w:r>
    </w:p>
    <w:p w:rsidR="00755206" w:rsidRDefault="00755206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06">
        <w:rPr>
          <w:rFonts w:ascii="Times New Roman" w:hAnsi="Times New Roman" w:cs="Times New Roman"/>
          <w:sz w:val="24"/>
          <w:szCs w:val="24"/>
        </w:rPr>
        <w:t>выполнение иных поручений руководства в соответствии с Положением об отделе и Инспекции.</w:t>
      </w:r>
    </w:p>
    <w:p w:rsidR="00535E03" w:rsidRPr="00C636A7" w:rsidRDefault="00681090" w:rsidP="00755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B56C9">
        <w:rPr>
          <w:rFonts w:ascii="Times New Roman" w:hAnsi="Times New Roman" w:cs="Times New Roman"/>
          <w:sz w:val="24"/>
          <w:szCs w:val="24"/>
        </w:rPr>
        <w:t>Инспекции</w:t>
      </w:r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B04491">
        <w:rPr>
          <w:rFonts w:ascii="Times New Roman" w:hAnsi="Times New Roman" w:cs="Times New Roman"/>
          <w:sz w:val="24"/>
          <w:szCs w:val="24"/>
        </w:rPr>
        <w:t xml:space="preserve">елу его письменных объяснений и </w:t>
      </w:r>
      <w:r w:rsidRPr="007358FB">
        <w:rPr>
          <w:rFonts w:ascii="Times New Roman" w:hAnsi="Times New Roman" w:cs="Times New Roman"/>
          <w:sz w:val="24"/>
          <w:szCs w:val="24"/>
        </w:rPr>
        <w:t>других документов и материалов;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9D4F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3B7A81" w:rsidRPr="007A3E55" w:rsidRDefault="00FE70C4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C636A7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 w:rsidR="003B7A81" w:rsidRPr="007A3E55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r w:rsidR="007A3E55" w:rsidRPr="007A3E55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 w:rsidR="007A3E55" w:rsidRPr="007A3E55">
        <w:rPr>
          <w:rFonts w:ascii="Times New Roman" w:hAnsi="Times New Roman" w:cs="Times New Roman"/>
          <w:i/>
          <w:sz w:val="24"/>
          <w:szCs w:val="24"/>
        </w:rPr>
        <w:t>,</w:t>
      </w:r>
      <w:r w:rsidR="007A3E55" w:rsidRPr="007A3E5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УФНС России по г. Москве, приказами Инспекции, поручениями руководства Инспекции</w:t>
      </w:r>
      <w:r w:rsidR="003B7A81" w:rsidRPr="007A3E5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FB1E9E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D0564" w:rsidRPr="008D056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8D05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61EA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D0564" w:rsidRPr="008D056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Pr="00C636A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FE363B" w:rsidRDefault="009777F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637E7D" w:rsidRPr="00FE363B">
        <w:rPr>
          <w:rFonts w:ascii="Times New Roman" w:hAnsi="Times New Roman" w:cs="Times New Roman"/>
          <w:sz w:val="24"/>
          <w:szCs w:val="24"/>
        </w:rPr>
        <w:t xml:space="preserve">решений в части методологического, организационного и информационного обеспечения подготовки соответствующих документов по вопросам </w:t>
      </w:r>
      <w:r w:rsidR="00705921" w:rsidRPr="00FE363B">
        <w:rPr>
          <w:rFonts w:ascii="Times New Roman" w:hAnsi="Times New Roman" w:cs="Times New Roman"/>
          <w:sz w:val="24"/>
          <w:szCs w:val="24"/>
        </w:rPr>
        <w:t>налогообложения</w:t>
      </w:r>
      <w:r w:rsidR="00C761EA" w:rsidRPr="00FE363B">
        <w:rPr>
          <w:rFonts w:ascii="Times New Roman" w:hAnsi="Times New Roman" w:cs="Times New Roman"/>
          <w:sz w:val="24"/>
          <w:szCs w:val="24"/>
        </w:rPr>
        <w:t xml:space="preserve"> юридических лиц</w:t>
      </w:r>
      <w:r w:rsidR="00637E7D" w:rsidRPr="00FE363B">
        <w:rPr>
          <w:rFonts w:ascii="Times New Roman" w:hAnsi="Times New Roman" w:cs="Times New Roman"/>
          <w:sz w:val="24"/>
          <w:szCs w:val="24"/>
        </w:rPr>
        <w:t>.</w:t>
      </w:r>
    </w:p>
    <w:p w:rsidR="009777FC" w:rsidRPr="00FE363B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1</w:t>
      </w:r>
      <w:r w:rsidR="007A7062" w:rsidRPr="00FE363B">
        <w:rPr>
          <w:rFonts w:ascii="Times New Roman" w:hAnsi="Times New Roman" w:cs="Times New Roman"/>
          <w:sz w:val="24"/>
          <w:szCs w:val="24"/>
        </w:rPr>
        <w:t>5</w:t>
      </w:r>
      <w:r w:rsidRPr="00FE363B">
        <w:rPr>
          <w:rFonts w:ascii="Times New Roman" w:hAnsi="Times New Roman" w:cs="Times New Roman"/>
          <w:sz w:val="24"/>
          <w:szCs w:val="24"/>
        </w:rPr>
        <w:t>.</w:t>
      </w:r>
      <w:r w:rsidR="003314B0" w:rsidRPr="00FE363B">
        <w:rPr>
          <w:rFonts w:ascii="Times New Roman" w:hAnsi="Times New Roman" w:cs="Times New Roman"/>
          <w:sz w:val="24"/>
          <w:szCs w:val="24"/>
        </w:rPr>
        <w:t> 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FE363B">
        <w:rPr>
          <w:rFonts w:ascii="Times New Roman" w:hAnsi="Times New Roman" w:cs="Times New Roman"/>
          <w:sz w:val="24"/>
          <w:szCs w:val="24"/>
        </w:rPr>
        <w:t xml:space="preserve"> </w:t>
      </w:r>
      <w:r w:rsidRPr="00FE363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E36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484FB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484FB0" w:rsidRDefault="00484FB0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4FB0">
        <w:rPr>
          <w:rFonts w:ascii="Times New Roman" w:hAnsi="Times New Roman" w:cs="Times New Roman"/>
          <w:color w:val="000000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9777FC" w:rsidRPr="00484F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3298">
        <w:rPr>
          <w:rFonts w:ascii="Times New Roman" w:hAnsi="Times New Roman" w:cs="Times New Roman"/>
          <w:sz w:val="24"/>
          <w:szCs w:val="24"/>
        </w:rPr>
        <w:t>а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636A7">
        <w:rPr>
          <w:rFonts w:ascii="Times New Roman" w:hAnsi="Times New Roman" w:cs="Times New Roman"/>
          <w:sz w:val="24"/>
          <w:szCs w:val="24"/>
        </w:rPr>
        <w:t>.08.</w:t>
      </w:r>
      <w:r w:rsidRPr="00C636A7">
        <w:rPr>
          <w:rFonts w:ascii="Times New Roman" w:hAnsi="Times New Roman" w:cs="Times New Roman"/>
          <w:sz w:val="24"/>
          <w:szCs w:val="24"/>
        </w:rPr>
        <w:t>2002 №</w:t>
      </w:r>
      <w:r w:rsidR="00E6275C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636A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031C33" w:rsidRPr="00C636A7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C636A7">
        <w:rPr>
          <w:rFonts w:ascii="Times New Roman" w:hAnsi="Times New Roman" w:cs="Times New Roman"/>
          <w:sz w:val="24"/>
          <w:szCs w:val="24"/>
        </w:rPr>
        <w:t>.</w:t>
      </w: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</w:t>
      </w:r>
      <w:r w:rsidR="00040876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40876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40876">
        <w:rPr>
          <w:rFonts w:ascii="Times New Roman" w:hAnsi="Times New Roman" w:cs="Times New Roman"/>
          <w:sz w:val="24"/>
          <w:szCs w:val="24"/>
        </w:rPr>
        <w:t>а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BC0F2B">
        <w:rPr>
          <w:rFonts w:ascii="Times New Roman" w:hAnsi="Times New Roman" w:cs="Times New Roman"/>
          <w:sz w:val="24"/>
          <w:szCs w:val="24"/>
        </w:rPr>
        <w:t>х действий, принимаемых решений</w:t>
      </w:r>
      <w:bookmarkStart w:id="0" w:name="_GoBack"/>
      <w:bookmarkEnd w:id="0"/>
    </w:p>
    <w:sectPr w:rsidR="00B310A4" w:rsidSect="00B25151">
      <w:headerReference w:type="default" r:id="rId12"/>
      <w:type w:val="continuous"/>
      <w:pgSz w:w="11906" w:h="16838"/>
      <w:pgMar w:top="567" w:right="707" w:bottom="426" w:left="70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3B2" w:rsidRDefault="002523B2" w:rsidP="003B7A81">
      <w:pPr>
        <w:spacing w:after="0" w:line="240" w:lineRule="auto"/>
      </w:pPr>
      <w:r>
        <w:separator/>
      </w:r>
    </w:p>
  </w:endnote>
  <w:endnote w:type="continuationSeparator" w:id="0">
    <w:p w:rsidR="002523B2" w:rsidRDefault="002523B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3B2" w:rsidRDefault="002523B2" w:rsidP="003B7A81">
      <w:pPr>
        <w:spacing w:after="0" w:line="240" w:lineRule="auto"/>
      </w:pPr>
      <w:r>
        <w:separator/>
      </w:r>
    </w:p>
  </w:footnote>
  <w:footnote w:type="continuationSeparator" w:id="0">
    <w:p w:rsidR="002523B2" w:rsidRDefault="002523B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5151" w:rsidRPr="00B310A4" w:rsidRDefault="00B2515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C0F2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25151" w:rsidRPr="00B310A4" w:rsidRDefault="00B2515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7236"/>
    <w:rsid w:val="00027871"/>
    <w:rsid w:val="00031076"/>
    <w:rsid w:val="00031C33"/>
    <w:rsid w:val="000364E3"/>
    <w:rsid w:val="00040876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1580"/>
    <w:rsid w:val="000C2E02"/>
    <w:rsid w:val="000C3651"/>
    <w:rsid w:val="000C6E28"/>
    <w:rsid w:val="000C7D67"/>
    <w:rsid w:val="000D08EA"/>
    <w:rsid w:val="000D4EF9"/>
    <w:rsid w:val="000E251D"/>
    <w:rsid w:val="000E6619"/>
    <w:rsid w:val="000E7E5A"/>
    <w:rsid w:val="000F20B2"/>
    <w:rsid w:val="00101A21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80065"/>
    <w:rsid w:val="00191C83"/>
    <w:rsid w:val="0019280B"/>
    <w:rsid w:val="001A0913"/>
    <w:rsid w:val="001A4313"/>
    <w:rsid w:val="001B2676"/>
    <w:rsid w:val="001B5BBA"/>
    <w:rsid w:val="001D2783"/>
    <w:rsid w:val="001E1592"/>
    <w:rsid w:val="001E7244"/>
    <w:rsid w:val="001F779C"/>
    <w:rsid w:val="0021325E"/>
    <w:rsid w:val="00215773"/>
    <w:rsid w:val="002160F5"/>
    <w:rsid w:val="0022091F"/>
    <w:rsid w:val="00233367"/>
    <w:rsid w:val="0023364E"/>
    <w:rsid w:val="0024543C"/>
    <w:rsid w:val="0025122B"/>
    <w:rsid w:val="002523B2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223F8"/>
    <w:rsid w:val="003314B0"/>
    <w:rsid w:val="00340885"/>
    <w:rsid w:val="0035515F"/>
    <w:rsid w:val="00357355"/>
    <w:rsid w:val="0037407B"/>
    <w:rsid w:val="00383F47"/>
    <w:rsid w:val="00384650"/>
    <w:rsid w:val="0039311C"/>
    <w:rsid w:val="003A43AB"/>
    <w:rsid w:val="003B56C9"/>
    <w:rsid w:val="003B7A81"/>
    <w:rsid w:val="003C4B94"/>
    <w:rsid w:val="003C5B5B"/>
    <w:rsid w:val="003D18C1"/>
    <w:rsid w:val="003E04A5"/>
    <w:rsid w:val="003E2C1C"/>
    <w:rsid w:val="003E477D"/>
    <w:rsid w:val="003E5417"/>
    <w:rsid w:val="00401F5D"/>
    <w:rsid w:val="00404AE7"/>
    <w:rsid w:val="004161E8"/>
    <w:rsid w:val="00417A3F"/>
    <w:rsid w:val="0044318B"/>
    <w:rsid w:val="0045340E"/>
    <w:rsid w:val="00463231"/>
    <w:rsid w:val="00472B1F"/>
    <w:rsid w:val="004776BC"/>
    <w:rsid w:val="00484FB0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25148"/>
    <w:rsid w:val="00526FFE"/>
    <w:rsid w:val="0053153E"/>
    <w:rsid w:val="00532AAD"/>
    <w:rsid w:val="00534EA6"/>
    <w:rsid w:val="00535E03"/>
    <w:rsid w:val="005360E7"/>
    <w:rsid w:val="00536AA0"/>
    <w:rsid w:val="00537E24"/>
    <w:rsid w:val="00543A05"/>
    <w:rsid w:val="0054651D"/>
    <w:rsid w:val="00553298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D4842"/>
    <w:rsid w:val="005E648D"/>
    <w:rsid w:val="005F5948"/>
    <w:rsid w:val="005F623B"/>
    <w:rsid w:val="00630988"/>
    <w:rsid w:val="00635BF6"/>
    <w:rsid w:val="00637E7D"/>
    <w:rsid w:val="0065373F"/>
    <w:rsid w:val="00655D27"/>
    <w:rsid w:val="006618E5"/>
    <w:rsid w:val="006630A7"/>
    <w:rsid w:val="00664A12"/>
    <w:rsid w:val="00681090"/>
    <w:rsid w:val="00681755"/>
    <w:rsid w:val="00683559"/>
    <w:rsid w:val="00690288"/>
    <w:rsid w:val="0069063B"/>
    <w:rsid w:val="006953B6"/>
    <w:rsid w:val="006A425C"/>
    <w:rsid w:val="006A44FB"/>
    <w:rsid w:val="006A5528"/>
    <w:rsid w:val="006C0C23"/>
    <w:rsid w:val="006D1DF5"/>
    <w:rsid w:val="006E2C92"/>
    <w:rsid w:val="006E6747"/>
    <w:rsid w:val="006F140C"/>
    <w:rsid w:val="00705921"/>
    <w:rsid w:val="00712D9A"/>
    <w:rsid w:val="00713815"/>
    <w:rsid w:val="0071560A"/>
    <w:rsid w:val="00721040"/>
    <w:rsid w:val="007358FB"/>
    <w:rsid w:val="007359BD"/>
    <w:rsid w:val="00750DC0"/>
    <w:rsid w:val="00755206"/>
    <w:rsid w:val="00757903"/>
    <w:rsid w:val="00765E4A"/>
    <w:rsid w:val="00775378"/>
    <w:rsid w:val="00783E24"/>
    <w:rsid w:val="007952BC"/>
    <w:rsid w:val="007A056A"/>
    <w:rsid w:val="007A3E55"/>
    <w:rsid w:val="007A66A8"/>
    <w:rsid w:val="007A7062"/>
    <w:rsid w:val="007B0EB1"/>
    <w:rsid w:val="007B2780"/>
    <w:rsid w:val="007D0655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28A"/>
    <w:rsid w:val="00882463"/>
    <w:rsid w:val="008A6E67"/>
    <w:rsid w:val="008C1705"/>
    <w:rsid w:val="008D0564"/>
    <w:rsid w:val="008E4B65"/>
    <w:rsid w:val="008F7217"/>
    <w:rsid w:val="008F7C86"/>
    <w:rsid w:val="009161C4"/>
    <w:rsid w:val="00926516"/>
    <w:rsid w:val="00931125"/>
    <w:rsid w:val="00933CCA"/>
    <w:rsid w:val="00936E9A"/>
    <w:rsid w:val="00942953"/>
    <w:rsid w:val="00950A95"/>
    <w:rsid w:val="00976C59"/>
    <w:rsid w:val="009777FC"/>
    <w:rsid w:val="00982839"/>
    <w:rsid w:val="0098413A"/>
    <w:rsid w:val="00990989"/>
    <w:rsid w:val="00991494"/>
    <w:rsid w:val="009A732F"/>
    <w:rsid w:val="009A7768"/>
    <w:rsid w:val="009B6831"/>
    <w:rsid w:val="009D4F6C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756E"/>
    <w:rsid w:val="00A2339B"/>
    <w:rsid w:val="00A34B1E"/>
    <w:rsid w:val="00A37EE0"/>
    <w:rsid w:val="00A524EE"/>
    <w:rsid w:val="00A537B6"/>
    <w:rsid w:val="00A73AA6"/>
    <w:rsid w:val="00AA2ABD"/>
    <w:rsid w:val="00AA443C"/>
    <w:rsid w:val="00AC70CF"/>
    <w:rsid w:val="00AD5E44"/>
    <w:rsid w:val="00AE00D3"/>
    <w:rsid w:val="00AF09BA"/>
    <w:rsid w:val="00AF4BFF"/>
    <w:rsid w:val="00AF55C8"/>
    <w:rsid w:val="00B00C29"/>
    <w:rsid w:val="00B01ED0"/>
    <w:rsid w:val="00B04491"/>
    <w:rsid w:val="00B12C12"/>
    <w:rsid w:val="00B14886"/>
    <w:rsid w:val="00B14EB0"/>
    <w:rsid w:val="00B17003"/>
    <w:rsid w:val="00B21FC7"/>
    <w:rsid w:val="00B22331"/>
    <w:rsid w:val="00B25151"/>
    <w:rsid w:val="00B310A4"/>
    <w:rsid w:val="00B51EA9"/>
    <w:rsid w:val="00B57C47"/>
    <w:rsid w:val="00B6251A"/>
    <w:rsid w:val="00B7300E"/>
    <w:rsid w:val="00B82347"/>
    <w:rsid w:val="00B85515"/>
    <w:rsid w:val="00B86255"/>
    <w:rsid w:val="00B97852"/>
    <w:rsid w:val="00BA51E1"/>
    <w:rsid w:val="00BB3568"/>
    <w:rsid w:val="00BB3D0B"/>
    <w:rsid w:val="00BC0F2B"/>
    <w:rsid w:val="00BE52D9"/>
    <w:rsid w:val="00BF7391"/>
    <w:rsid w:val="00C079E6"/>
    <w:rsid w:val="00C158E5"/>
    <w:rsid w:val="00C20C8F"/>
    <w:rsid w:val="00C2247F"/>
    <w:rsid w:val="00C23B14"/>
    <w:rsid w:val="00C23D05"/>
    <w:rsid w:val="00C26655"/>
    <w:rsid w:val="00C4575B"/>
    <w:rsid w:val="00C45C07"/>
    <w:rsid w:val="00C6051E"/>
    <w:rsid w:val="00C636A7"/>
    <w:rsid w:val="00C66AD9"/>
    <w:rsid w:val="00C73A81"/>
    <w:rsid w:val="00C761EA"/>
    <w:rsid w:val="00C87E37"/>
    <w:rsid w:val="00CA3CE4"/>
    <w:rsid w:val="00CA730A"/>
    <w:rsid w:val="00CA7367"/>
    <w:rsid w:val="00CA7EC2"/>
    <w:rsid w:val="00CA7F5C"/>
    <w:rsid w:val="00CC3119"/>
    <w:rsid w:val="00CC56D9"/>
    <w:rsid w:val="00CD004D"/>
    <w:rsid w:val="00CD174A"/>
    <w:rsid w:val="00CD4B5C"/>
    <w:rsid w:val="00CD7839"/>
    <w:rsid w:val="00CE5967"/>
    <w:rsid w:val="00CE77FF"/>
    <w:rsid w:val="00D00C06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2893"/>
    <w:rsid w:val="00DF2D14"/>
    <w:rsid w:val="00DF3181"/>
    <w:rsid w:val="00E25992"/>
    <w:rsid w:val="00E30516"/>
    <w:rsid w:val="00E4284E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B7570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18EC"/>
    <w:rsid w:val="00F3280F"/>
    <w:rsid w:val="00F441DF"/>
    <w:rsid w:val="00F71A73"/>
    <w:rsid w:val="00F72CE0"/>
    <w:rsid w:val="00F73661"/>
    <w:rsid w:val="00F9087E"/>
    <w:rsid w:val="00F94354"/>
    <w:rsid w:val="00F975FE"/>
    <w:rsid w:val="00FA109A"/>
    <w:rsid w:val="00FB1E9E"/>
    <w:rsid w:val="00FB2666"/>
    <w:rsid w:val="00FB6244"/>
    <w:rsid w:val="00FB63D0"/>
    <w:rsid w:val="00FD16F4"/>
    <w:rsid w:val="00FD6110"/>
    <w:rsid w:val="00FE363B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7E84B-0ABA-41F2-B44E-714D1639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F4F44-FAD4-4A4F-90F7-6C570D1C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3079</Words>
  <Characters>17555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Авдюхина Юлия Сергеевна</cp:lastModifiedBy>
  <cp:revision>2</cp:revision>
  <cp:lastPrinted>2021-11-03T12:22:00Z</cp:lastPrinted>
  <dcterms:created xsi:type="dcterms:W3CDTF">2024-02-07T09:16:00Z</dcterms:created>
  <dcterms:modified xsi:type="dcterms:W3CDTF">2024-02-07T09:16:00Z</dcterms:modified>
</cp:coreProperties>
</file>